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3300E" w14:textId="77777777" w:rsidR="00A82684" w:rsidRDefault="00A82684" w:rsidP="00A826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1E74C27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b/>
          <w:sz w:val="24"/>
          <w:szCs w:val="24"/>
          <w:lang w:eastAsia="en-GB"/>
        </w:rPr>
        <w:t>Wren’s Nursery Emotional Health &amp; Well-being Policy</w:t>
      </w:r>
    </w:p>
    <w:p w14:paraId="21611716" w14:textId="77777777" w:rsidR="00A82684" w:rsidRPr="00A82684" w:rsidRDefault="00A82684" w:rsidP="00A826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lang w:eastAsia="en-GB"/>
        </w:rPr>
        <w:t>Early years settings will be inspected on ‘The effectiveness of care practices in helping children feel emotionally secure and ensuring children are physically, mentally &amp; emotionally healthy’</w:t>
      </w:r>
    </w:p>
    <w:p w14:paraId="24BF7333" w14:textId="77777777" w:rsidR="00A82684" w:rsidRPr="00A82684" w:rsidRDefault="00A82684" w:rsidP="00A8268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lang w:eastAsia="en-GB"/>
        </w:rPr>
        <w:t>Ofsted 2012</w:t>
      </w:r>
    </w:p>
    <w:p w14:paraId="5FB32B97" w14:textId="77777777" w:rsidR="00A82684" w:rsidRPr="00A82684" w:rsidRDefault="00A82684" w:rsidP="00A826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u w:val="single"/>
          <w:lang w:eastAsia="en-GB"/>
        </w:rPr>
        <w:t>Well-being</w:t>
      </w:r>
    </w:p>
    <w:p w14:paraId="779C254E" w14:textId="77777777" w:rsidR="00A82684" w:rsidRPr="00A82684" w:rsidRDefault="00A82684" w:rsidP="00A826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lang w:eastAsia="en-GB"/>
        </w:rPr>
        <w:t>Well-being is a particular state</w:t>
      </w:r>
      <w:r w:rsidR="009D3453">
        <w:rPr>
          <w:rFonts w:ascii="Arial" w:eastAsia="Times New Roman" w:hAnsi="Arial" w:cs="Arial"/>
          <w:sz w:val="24"/>
          <w:szCs w:val="24"/>
          <w:lang w:eastAsia="en-GB"/>
        </w:rPr>
        <w:t xml:space="preserve"> or feeling that can be recognis</w:t>
      </w:r>
      <w:r w:rsidRPr="00A82684">
        <w:rPr>
          <w:rFonts w:ascii="Arial" w:eastAsia="Times New Roman" w:hAnsi="Arial" w:cs="Arial"/>
          <w:sz w:val="24"/>
          <w:szCs w:val="24"/>
          <w:lang w:eastAsia="en-GB"/>
        </w:rPr>
        <w:t>ed by satisfaction, enjoyment &amp; pleasure. The person is relaxed and expresses inner rest, feels the energy flow and radiates vitality, is open to the surroundings, accessible and flexible.</w:t>
      </w:r>
    </w:p>
    <w:p w14:paraId="3C501F4A" w14:textId="77777777" w:rsidR="00A82684" w:rsidRPr="00A82684" w:rsidRDefault="00A82684" w:rsidP="00A8268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lang w:eastAsia="en-GB"/>
        </w:rPr>
        <w:t>Professor Ferre Laevers</w:t>
      </w:r>
    </w:p>
    <w:p w14:paraId="68CD40C2" w14:textId="77777777" w:rsidR="00A82684" w:rsidRPr="00A82684" w:rsidRDefault="00A82684" w:rsidP="00A826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u w:val="single"/>
          <w:lang w:eastAsia="en-GB"/>
        </w:rPr>
        <w:t>Why is well-being important?</w:t>
      </w:r>
    </w:p>
    <w:p w14:paraId="253A3B61" w14:textId="77777777" w:rsidR="00A82684" w:rsidRPr="00A82684" w:rsidRDefault="00A82684" w:rsidP="00A826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lang w:eastAsia="en-GB"/>
        </w:rPr>
        <w:t>Well-being relates to our basic needs as human beings. These are</w:t>
      </w:r>
    </w:p>
    <w:p w14:paraId="4604B71A" w14:textId="77777777" w:rsidR="00A82684" w:rsidRPr="00A82684" w:rsidRDefault="00A82684" w:rsidP="00A826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lang w:eastAsia="en-GB"/>
        </w:rPr>
        <w:t>Physical needs (need to eat, drink, move &amp; sleep)</w:t>
      </w:r>
    </w:p>
    <w:p w14:paraId="3DF1497F" w14:textId="77777777" w:rsidR="00A82684" w:rsidRPr="00A82684" w:rsidRDefault="00A82684" w:rsidP="00A826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lang w:eastAsia="en-GB"/>
        </w:rPr>
        <w:t>The need for affection, warmth &amp; tenderness (being hugged, receiving &amp; giving love &amp; emotional warmth)</w:t>
      </w:r>
    </w:p>
    <w:p w14:paraId="6C9D59F0" w14:textId="77777777" w:rsidR="00A82684" w:rsidRPr="00A82684" w:rsidRDefault="00A82684" w:rsidP="00A826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lang w:eastAsia="en-GB"/>
        </w:rPr>
        <w:t>The need for safety, clarity &amp; continuity (knowing the rules, being able to predict what comes next, counting on others)</w:t>
      </w:r>
    </w:p>
    <w:p w14:paraId="6B902CFE" w14:textId="77777777" w:rsidR="00A82684" w:rsidRPr="00A82684" w:rsidRDefault="00A82684" w:rsidP="00A826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lang w:eastAsia="en-GB"/>
        </w:rPr>
        <w:t>The need for recognition &amp; affirmation (feeling accepted &amp; appreciated by others, being part of a group &amp; having a sense of belonging)</w:t>
      </w:r>
    </w:p>
    <w:p w14:paraId="151B0031" w14:textId="77777777" w:rsidR="00A82684" w:rsidRPr="00A82684" w:rsidRDefault="00A82684" w:rsidP="00A826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lang w:eastAsia="en-GB"/>
        </w:rPr>
        <w:t>The need to feel capable (feeling that you are good at something, to experience success)</w:t>
      </w:r>
    </w:p>
    <w:p w14:paraId="47E30B47" w14:textId="77777777" w:rsidR="00A82684" w:rsidRPr="00A82684" w:rsidRDefault="00A82684" w:rsidP="00A826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lang w:eastAsia="en-GB"/>
        </w:rPr>
        <w:t>Intellectual development and social &amp; emotional development are strongly influenced by a child’s experiences during their pre-school years.</w:t>
      </w:r>
    </w:p>
    <w:p w14:paraId="6C347476" w14:textId="77777777" w:rsidR="00A82684" w:rsidRPr="00A82684" w:rsidRDefault="00A82684" w:rsidP="00A826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lang w:eastAsia="en-GB"/>
        </w:rPr>
        <w:t>Emotional well-being includes being happy and confident and not anxious or depressed. Social well-being allows children to make good relationships.</w:t>
      </w:r>
    </w:p>
    <w:p w14:paraId="3364D29F" w14:textId="77777777" w:rsidR="00A82684" w:rsidRDefault="00A82684" w:rsidP="00A826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lang w:eastAsia="en-GB"/>
        </w:rPr>
        <w:t xml:space="preserve">As part of our ongoing observation, assessment &amp; planning cycle your child’s key person will be monitoring their well-being &amp; involvement and planning activities to support the children in this area. This will be shared with you as part of our parent consultation process. </w:t>
      </w:r>
    </w:p>
    <w:p w14:paraId="3DF0EC10" w14:textId="77777777" w:rsidR="00A82684" w:rsidRPr="00A82684" w:rsidRDefault="00A82684" w:rsidP="00A826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lang w:eastAsia="en-GB"/>
        </w:rPr>
        <w:t>Early years practitioners should identify factors that may pose a risk to a child’s social &amp; emotional well-being as part of the on-going assessment of their development. This could include</w:t>
      </w:r>
    </w:p>
    <w:p w14:paraId="5E9CF488" w14:textId="77777777" w:rsidR="00A82684" w:rsidRPr="00A82684" w:rsidRDefault="00A82684" w:rsidP="00A82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lang w:eastAsia="en-GB"/>
        </w:rPr>
        <w:t>A child being withdrawn</w:t>
      </w:r>
    </w:p>
    <w:p w14:paraId="465DF3A0" w14:textId="77777777" w:rsidR="00A82684" w:rsidRPr="00A82684" w:rsidRDefault="00A82684" w:rsidP="00A82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lang w:eastAsia="en-GB"/>
        </w:rPr>
        <w:t>A child being unresponsive</w:t>
      </w:r>
    </w:p>
    <w:p w14:paraId="1D582262" w14:textId="77777777" w:rsidR="00A82684" w:rsidRPr="00A82684" w:rsidRDefault="00A82684" w:rsidP="00A82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lang w:eastAsia="en-GB"/>
        </w:rPr>
        <w:t>Children showing signs of a behavioural problem</w:t>
      </w:r>
    </w:p>
    <w:p w14:paraId="592BDA99" w14:textId="77777777" w:rsidR="00A82684" w:rsidRPr="00A82684" w:rsidRDefault="00A82684" w:rsidP="00A82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lang w:eastAsia="en-GB"/>
        </w:rPr>
        <w:t>Delayed speech or poor communication &amp; language skills</w:t>
      </w:r>
    </w:p>
    <w:p w14:paraId="026E06FD" w14:textId="77777777" w:rsidR="00A82684" w:rsidRPr="00A82684" w:rsidRDefault="00A82684" w:rsidP="00A826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lang w:eastAsia="en-GB"/>
        </w:rPr>
        <w:lastRenderedPageBreak/>
        <w:t>Practitioners understand children’s emotional health needs and have the time &amp; skills to develop nurturing relationships.</w:t>
      </w:r>
    </w:p>
    <w:p w14:paraId="520EBE7F" w14:textId="77777777" w:rsidR="00A82684" w:rsidRPr="00A82684" w:rsidRDefault="00A82684" w:rsidP="00A826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u w:val="single"/>
          <w:lang w:eastAsia="en-GB"/>
        </w:rPr>
        <w:t>Benefits to children &amp; families</w:t>
      </w:r>
    </w:p>
    <w:p w14:paraId="1AAEFCE3" w14:textId="77777777" w:rsidR="00A82684" w:rsidRPr="00A82684" w:rsidRDefault="00A82684" w:rsidP="00A826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lang w:eastAsia="en-GB"/>
        </w:rPr>
        <w:t>Children who are more engaged with learning</w:t>
      </w:r>
    </w:p>
    <w:p w14:paraId="4628466A" w14:textId="77777777" w:rsidR="00A82684" w:rsidRPr="00A82684" w:rsidRDefault="00A82684" w:rsidP="00A826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lang w:eastAsia="en-GB"/>
        </w:rPr>
        <w:t>Parents who are more engaged with the nursery and more in tune with their child’s learning &amp; development</w:t>
      </w:r>
    </w:p>
    <w:p w14:paraId="122221F5" w14:textId="77777777" w:rsidR="00A82684" w:rsidRPr="00A82684" w:rsidRDefault="00A82684" w:rsidP="00A826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lang w:eastAsia="en-GB"/>
        </w:rPr>
        <w:t>High morale within the setting</w:t>
      </w:r>
    </w:p>
    <w:p w14:paraId="427D787D" w14:textId="77777777" w:rsidR="00A82684" w:rsidRPr="00A82684" w:rsidRDefault="00A82684" w:rsidP="00A826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lang w:eastAsia="en-GB"/>
        </w:rPr>
        <w:t>Good relationships developed between staff, parents &amp; children.</w:t>
      </w:r>
    </w:p>
    <w:p w14:paraId="62842DFF" w14:textId="77777777" w:rsidR="00A82684" w:rsidRPr="00A82684" w:rsidRDefault="00A82684" w:rsidP="00A826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lang w:eastAsia="en-GB"/>
        </w:rPr>
        <w:t>The good emotional health of the children</w:t>
      </w:r>
    </w:p>
    <w:p w14:paraId="03E580A2" w14:textId="77777777" w:rsidR="00A82684" w:rsidRPr="00A82684" w:rsidRDefault="00A82684" w:rsidP="00A826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lang w:eastAsia="en-GB"/>
        </w:rPr>
        <w:t>The following training has been accessed</w:t>
      </w:r>
    </w:p>
    <w:p w14:paraId="16847709" w14:textId="77777777" w:rsidR="00A82684" w:rsidRPr="00A82684" w:rsidRDefault="00A82684" w:rsidP="00A826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lang w:eastAsia="en-GB"/>
        </w:rPr>
        <w:t>SEN</w:t>
      </w:r>
      <w:r w:rsidR="00B939A7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Pr="00A82684">
        <w:rPr>
          <w:rFonts w:ascii="Arial" w:eastAsia="Times New Roman" w:hAnsi="Arial" w:cs="Arial"/>
          <w:sz w:val="24"/>
          <w:szCs w:val="24"/>
          <w:lang w:eastAsia="en-GB"/>
        </w:rPr>
        <w:t xml:space="preserve"> areas of need – behaviour, emotional &amp; social development</w:t>
      </w:r>
    </w:p>
    <w:p w14:paraId="72D73FE0" w14:textId="77777777" w:rsidR="00A82684" w:rsidRPr="00A82684" w:rsidRDefault="00A82684" w:rsidP="00A826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lang w:eastAsia="en-GB"/>
        </w:rPr>
        <w:t>Promoting positive behaviour</w:t>
      </w:r>
    </w:p>
    <w:p w14:paraId="46BA69A3" w14:textId="77777777" w:rsidR="00A82684" w:rsidRPr="00A82684" w:rsidRDefault="00A82684" w:rsidP="00A826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2684">
        <w:rPr>
          <w:rFonts w:ascii="Arial" w:eastAsia="Times New Roman" w:hAnsi="Arial" w:cs="Arial"/>
          <w:sz w:val="24"/>
          <w:szCs w:val="24"/>
          <w:lang w:eastAsia="en-GB"/>
        </w:rPr>
        <w:t>All staff complete safeguarding training that is updated every 3 years</w:t>
      </w:r>
    </w:p>
    <w:p w14:paraId="78737664" w14:textId="77777777" w:rsidR="006F1977" w:rsidRPr="00A82684" w:rsidRDefault="006F1977">
      <w:pPr>
        <w:rPr>
          <w:rFonts w:ascii="Arial" w:hAnsi="Arial" w:cs="Arial"/>
        </w:rPr>
      </w:pPr>
    </w:p>
    <w:sectPr w:rsidR="006F1977" w:rsidRPr="00A82684" w:rsidSect="006F19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79864" w14:textId="77777777" w:rsidR="00172F1E" w:rsidRDefault="00172F1E" w:rsidP="009D3453">
      <w:pPr>
        <w:spacing w:after="0" w:line="240" w:lineRule="auto"/>
      </w:pPr>
      <w:r>
        <w:separator/>
      </w:r>
    </w:p>
  </w:endnote>
  <w:endnote w:type="continuationSeparator" w:id="0">
    <w:p w14:paraId="16F2E1FA" w14:textId="77777777" w:rsidR="00172F1E" w:rsidRDefault="00172F1E" w:rsidP="009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B3EC" w14:textId="77777777" w:rsidR="007D5B6D" w:rsidRDefault="007D5B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570F" w14:textId="68C82C29" w:rsidR="009D3453" w:rsidRDefault="009D3453">
    <w:pPr>
      <w:pStyle w:val="Footer"/>
    </w:pPr>
    <w:r>
      <w:t xml:space="preserve">Wren’s Nursery, Emotional Health and Well Being Policy, </w:t>
    </w:r>
    <w:r w:rsidR="006F45E5">
      <w:t>Feb 202</w:t>
    </w:r>
    <w:r w:rsidR="006F4C07">
      <w:t>4</w:t>
    </w:r>
  </w:p>
  <w:p w14:paraId="257A8995" w14:textId="77777777" w:rsidR="009D3453" w:rsidRDefault="009D34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0E606" w14:textId="77777777" w:rsidR="007D5B6D" w:rsidRDefault="007D5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F0FAC" w14:textId="77777777" w:rsidR="00172F1E" w:rsidRDefault="00172F1E" w:rsidP="009D3453">
      <w:pPr>
        <w:spacing w:after="0" w:line="240" w:lineRule="auto"/>
      </w:pPr>
      <w:r>
        <w:separator/>
      </w:r>
    </w:p>
  </w:footnote>
  <w:footnote w:type="continuationSeparator" w:id="0">
    <w:p w14:paraId="46003A6A" w14:textId="77777777" w:rsidR="00172F1E" w:rsidRDefault="00172F1E" w:rsidP="009D3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A985" w14:textId="77777777" w:rsidR="007D5B6D" w:rsidRDefault="007D5B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56AB" w14:textId="77777777" w:rsidR="007D5B6D" w:rsidRDefault="007D5B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EA18A" w14:textId="77777777" w:rsidR="007D5B6D" w:rsidRDefault="007D5B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01E4C"/>
    <w:multiLevelType w:val="multilevel"/>
    <w:tmpl w:val="190E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92E21"/>
    <w:multiLevelType w:val="multilevel"/>
    <w:tmpl w:val="E7A2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0641E"/>
    <w:multiLevelType w:val="multilevel"/>
    <w:tmpl w:val="3BFC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8D74F5"/>
    <w:multiLevelType w:val="multilevel"/>
    <w:tmpl w:val="4BE4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06542">
    <w:abstractNumId w:val="1"/>
  </w:num>
  <w:num w:numId="2" w16cid:durableId="2109811545">
    <w:abstractNumId w:val="0"/>
  </w:num>
  <w:num w:numId="3" w16cid:durableId="1588537944">
    <w:abstractNumId w:val="2"/>
  </w:num>
  <w:num w:numId="4" w16cid:durableId="68239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84"/>
    <w:rsid w:val="00013C93"/>
    <w:rsid w:val="00172F1E"/>
    <w:rsid w:val="002261AF"/>
    <w:rsid w:val="002D4452"/>
    <w:rsid w:val="003268EA"/>
    <w:rsid w:val="003E3646"/>
    <w:rsid w:val="004A1B8C"/>
    <w:rsid w:val="005F1749"/>
    <w:rsid w:val="00630855"/>
    <w:rsid w:val="006C61E0"/>
    <w:rsid w:val="006F1977"/>
    <w:rsid w:val="006F45E5"/>
    <w:rsid w:val="006F4C07"/>
    <w:rsid w:val="007041FF"/>
    <w:rsid w:val="007953ED"/>
    <w:rsid w:val="007D5B6D"/>
    <w:rsid w:val="00832AA2"/>
    <w:rsid w:val="008637FE"/>
    <w:rsid w:val="0090390E"/>
    <w:rsid w:val="0099180B"/>
    <w:rsid w:val="009D3453"/>
    <w:rsid w:val="00A82684"/>
    <w:rsid w:val="00B12608"/>
    <w:rsid w:val="00B1278D"/>
    <w:rsid w:val="00B939A7"/>
    <w:rsid w:val="00C4652E"/>
    <w:rsid w:val="00C831FF"/>
    <w:rsid w:val="00D63306"/>
    <w:rsid w:val="00E02CE8"/>
    <w:rsid w:val="00E53E97"/>
    <w:rsid w:val="00F9631A"/>
    <w:rsid w:val="00FC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6EE33"/>
  <w15:docId w15:val="{A770B46B-DA50-4C68-80F0-820EA0A5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2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D3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453"/>
  </w:style>
  <w:style w:type="paragraph" w:styleId="Footer">
    <w:name w:val="footer"/>
    <w:basedOn w:val="Normal"/>
    <w:link w:val="FooterChar"/>
    <w:uiPriority w:val="99"/>
    <w:unhideWhenUsed/>
    <w:rsid w:val="009D3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453"/>
  </w:style>
  <w:style w:type="paragraph" w:styleId="BalloonText">
    <w:name w:val="Balloon Text"/>
    <w:basedOn w:val="Normal"/>
    <w:link w:val="BalloonTextChar"/>
    <w:uiPriority w:val="99"/>
    <w:semiHidden/>
    <w:unhideWhenUsed/>
    <w:rsid w:val="009D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27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a96399cc6f646c3d33042e9d38c17c44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c9a929a69e66c9e06631253e896ad08e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C6549E-AF37-4E3A-8388-E7AAEFBA0D41}">
  <ds:schemaRefs>
    <ds:schemaRef ds:uri="http://schemas.microsoft.com/office/2006/metadata/properties"/>
    <ds:schemaRef ds:uri="http://schemas.microsoft.com/office/infopath/2007/PartnerControls"/>
    <ds:schemaRef ds:uri="af220f8b-4d96-4771-9072-418449d9f756"/>
    <ds:schemaRef ds:uri="234104db-65f1-4bb6-b321-7db080005d23"/>
  </ds:schemaRefs>
</ds:datastoreItem>
</file>

<file path=customXml/itemProps2.xml><?xml version="1.0" encoding="utf-8"?>
<ds:datastoreItem xmlns:ds="http://schemas.openxmlformats.org/officeDocument/2006/customXml" ds:itemID="{7E4EB976-9FB0-40CE-BAFC-B9F768297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55C1B-1633-4770-9C2F-996CA322C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20f8b-4d96-4771-9072-418449d9f756"/>
    <ds:schemaRef ds:uri="234104db-65f1-4bb6-b321-7db080005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Wrens Nursery</dc:creator>
  <cp:lastModifiedBy>Amy Evans</cp:lastModifiedBy>
  <cp:revision>3</cp:revision>
  <dcterms:created xsi:type="dcterms:W3CDTF">2023-02-06T10:59:00Z</dcterms:created>
  <dcterms:modified xsi:type="dcterms:W3CDTF">2024-01-16T11:34:00Z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  <property fmtid="{D5CDD505-2E9C-101B-9397-08002B2CF9AE}" pid="3" name="MediaServiceImageTags">
    <vt:lpwstr/>
  </property>
</Properties>
</file>